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pPr w:bottomFromText="0" w:horzAnchor="margin" w:leftFromText="141" w:rightFromText="141" w:tblpX="0" w:tblpY="139" w:topFromText="0" w:vertAnchor="text"/>
        <w:tblW w:w="15390" w:type="dxa"/>
        <w:jc w:val="left"/>
        <w:tblInd w:w="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98" w:type="dxa"/>
          <w:bottom w:w="0" w:type="dxa"/>
          <w:right w:w="108" w:type="dxa"/>
        </w:tblCellMar>
        <w:tblLook w:val="04a0"/>
      </w:tblPr>
      <w:tblGrid>
        <w:gridCol w:w="5495"/>
        <w:gridCol w:w="5812"/>
        <w:gridCol w:w="4083"/>
      </w:tblGrid>
      <w:tr>
        <w:trPr/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  <w:vAlign w:val="center"/>
          </w:tcPr>
          <w:p>
            <w:pPr>
              <w:pStyle w:val="LOnormal"/>
              <w:jc w:val="center"/>
              <w:rPr>
                <w:rFonts w:ascii="Comic Sans MS" w:hAnsi="Comic Sans MS" w:eastAsia="Arial Narrow" w:cs="Arial Narrow"/>
                <w:b/>
                <w:b/>
                <w:color w:val="FF0000"/>
                <w:sz w:val="32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color w:val="FF0000"/>
                <w:sz w:val="32"/>
                <w:szCs w:val="18"/>
              </w:rPr>
              <w:t>CLASSE  3</w:t>
            </w:r>
            <w:r>
              <w:rPr>
                <w:rFonts w:eastAsia="Arial Narrow" w:cs="Arial Narrow" w:ascii="Comic Sans MS" w:hAnsi="Comic Sans MS"/>
                <w:b/>
                <w:color w:val="FF0000"/>
                <w:sz w:val="32"/>
                <w:szCs w:val="18"/>
                <w:vertAlign w:val="superscript"/>
              </w:rPr>
              <w:t>a</w:t>
            </w:r>
            <w:r>
              <w:rPr>
                <w:rFonts w:eastAsia="Arial Narrow" w:cs="Arial Narrow" w:ascii="Comic Sans MS" w:hAnsi="Comic Sans MS"/>
                <w:b/>
                <w:color w:val="FF0000"/>
                <w:sz w:val="32"/>
                <w:szCs w:val="18"/>
              </w:rPr>
              <w:t xml:space="preserve">   MATERIA: Storia      BIMESTRE: Febbraio/Marzo</w:t>
            </w:r>
          </w:p>
        </w:tc>
      </w:tr>
      <w:tr>
        <w:trPr/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  <w:vAlign w:val="center"/>
          </w:tcPr>
          <w:p>
            <w:pPr>
              <w:pStyle w:val="LOnormal"/>
              <w:jc w:val="center"/>
              <w:rPr>
                <w:rFonts w:ascii="Comic Sans MS" w:hAnsi="Comic Sans MS" w:eastAsia="Arial Narrow" w:cs="Arial Narrow"/>
                <w:sz w:val="28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8"/>
                <w:szCs w:val="18"/>
              </w:rPr>
              <w:t>COMPETENZA CHIAVE EUROPEA: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jc w:val="center"/>
              <w:rPr>
                <w:rFonts w:ascii="Comic Sans MS" w:hAnsi="Comic Sans MS" w:eastAsia="Arial Narrow" w:cs="Arial Narrow"/>
                <w:color w:val="000000" w:themeColor="text1"/>
                <w:sz w:val="22"/>
                <w:szCs w:val="22"/>
              </w:rPr>
            </w:pPr>
            <w:r>
              <w:rPr>
                <w:rFonts w:eastAsia="Arial Narrow" w:cs="Arial Narrow" w:ascii="Comic Sans MS" w:hAnsi="Comic Sans MS"/>
                <w:b/>
                <w:color w:val="FFC000"/>
                <w:sz w:val="32"/>
                <w:szCs w:val="18"/>
              </w:rPr>
              <w:t xml:space="preserve"> </w:t>
            </w:r>
            <w:r>
              <w:rPr>
                <w:rFonts w:eastAsia="Arial Narrow" w:cs="Arial Narrow" w:ascii="Arial Narrow" w:hAnsi="Arial Narrow"/>
                <w:b/>
                <w:color w:val="00B050"/>
                <w:sz w:val="36"/>
                <w:szCs w:val="18"/>
              </w:rPr>
              <w:t xml:space="preserve"> </w:t>
            </w:r>
            <w:r>
              <w:rPr>
                <w:rFonts w:eastAsia="Arial Narrow" w:cs="Arial Narrow" w:ascii="Arial Narrow" w:hAnsi="Arial Narrow"/>
                <w:b/>
                <w:color w:val="00B050"/>
                <w:sz w:val="36"/>
                <w:szCs w:val="18"/>
              </w:rPr>
              <w:t xml:space="preserve">CONSAPEVOLEZZA ED ESPRESSIONE CULTURALE – IDENTITA’ STORICA  </w:t>
            </w:r>
          </w:p>
        </w:tc>
      </w:tr>
      <w:tr>
        <w:trPr/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  <w:vAlign w:val="center"/>
          </w:tcPr>
          <w:p>
            <w:pPr>
              <w:pStyle w:val="LOnormal"/>
              <w:jc w:val="center"/>
              <w:rPr>
                <w:rFonts w:ascii="Comic Sans MS" w:hAnsi="Comic Sans MS" w:eastAsia="Arial Narrow" w:cs="Arial Narrow"/>
                <w:sz w:val="28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8"/>
                <w:szCs w:val="18"/>
              </w:rPr>
              <w:t>Fonti di legittimazione: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  <w:t>Raccomandazione del Parlamento Europeo e del Consiglio 18.12.2006</w:t>
            </w:r>
          </w:p>
          <w:p>
            <w:pPr>
              <w:pStyle w:val="LOnormal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  <w:t>Indicazioni Nazionali per il Curricolo 2012</w:t>
            </w:r>
          </w:p>
        </w:tc>
      </w:tr>
      <w:tr>
        <w:trPr/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  <w:vAlign w:val="center"/>
          </w:tcPr>
          <w:p>
            <w:pPr>
              <w:pStyle w:val="LOnormal"/>
              <w:jc w:val="center"/>
              <w:rPr>
                <w:rFonts w:ascii="Comic Sans MS" w:hAnsi="Comic Sans MS" w:eastAsia="Arial Narrow" w:cs="Arial Narrow"/>
                <w:sz w:val="28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8"/>
                <w:szCs w:val="18"/>
              </w:rPr>
              <w:t>COMPETENZE SPECIFICHE/DI BASE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LOnormal"/>
              <w:numPr>
                <w:ilvl w:val="0"/>
                <w:numId w:val="1"/>
              </w:numPr>
              <w:spacing w:before="0" w:after="60"/>
              <w:ind w:left="720" w:hanging="360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Conoscere e collocare nello spazio e nel tempo fatti ed eventi della storia della propria comunità, del Paese, delle civiltà</w:t>
            </w:r>
          </w:p>
          <w:p>
            <w:pPr>
              <w:pStyle w:val="LOnormal"/>
              <w:numPr>
                <w:ilvl w:val="0"/>
                <w:numId w:val="1"/>
              </w:numPr>
              <w:spacing w:before="0" w:after="60"/>
              <w:ind w:left="720" w:hanging="360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Individuare trasformazioni intervenute nelle strutture delle civiltà nella storia e nel paesaggio, nelle società</w:t>
            </w:r>
          </w:p>
          <w:p>
            <w:pPr>
              <w:pStyle w:val="LOnormal"/>
              <w:numPr>
                <w:ilvl w:val="0"/>
                <w:numId w:val="1"/>
              </w:numPr>
              <w:spacing w:before="0" w:after="60"/>
              <w:ind w:left="720" w:hanging="360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Utilizzare conoscenze e abilità per orientarsi nel presente, per comprendere i problemi fondamentali del mondo contemporaneo, per sviluppare atteggiamenti critici e consapevoli.</w:t>
            </w:r>
          </w:p>
          <w:p>
            <w:pPr>
              <w:pStyle w:val="LOnormal"/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</w:tc>
      </w:tr>
      <w:tr>
        <w:trPr>
          <w:trHeight w:val="790" w:hRule="atLeast"/>
        </w:trPr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  <w:vAlign w:val="center"/>
          </w:tcPr>
          <w:p>
            <w:pPr>
              <w:pStyle w:val="LOnormal"/>
              <w:jc w:val="center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2"/>
                <w:szCs w:val="18"/>
              </w:rPr>
              <w:t>ABILITA’ alla fine della classe III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  <w:vAlign w:val="center"/>
          </w:tcPr>
          <w:p>
            <w:pPr>
              <w:pStyle w:val="LOnormal"/>
              <w:jc w:val="center"/>
              <w:rPr>
                <w:rFonts w:ascii="Comic Sans MS" w:hAnsi="Comic Sans MS" w:eastAsia="Arial Narrow" w:cs="Arial Narrow"/>
                <w:b/>
                <w:b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2"/>
                <w:szCs w:val="18"/>
              </w:rPr>
              <w:t>MICROABILITA’</w:t>
            </w:r>
          </w:p>
        </w:tc>
        <w:tc>
          <w:tcPr>
            <w:tcW w:w="4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  <w:vAlign w:val="center"/>
          </w:tcPr>
          <w:p>
            <w:pPr>
              <w:pStyle w:val="LOnormal"/>
              <w:jc w:val="center"/>
              <w:rPr/>
            </w:pPr>
            <w:r>
              <w:rPr>
                <w:rFonts w:eastAsia="Arial Narrow" w:cs="Arial Narrow" w:ascii="Comic Sans MS" w:hAnsi="Comic Sans MS"/>
                <w:b/>
                <w:sz w:val="22"/>
                <w:szCs w:val="18"/>
              </w:rPr>
              <w:t>CONTENUTI/</w:t>
            </w:r>
            <w:r>
              <w:rPr>
                <w:rFonts w:eastAsia="Arial Narrow" w:cs="Arial Narrow" w:ascii="Comic Sans MS" w:hAnsi="Comic Sans MS"/>
                <w:b/>
                <w:sz w:val="22"/>
                <w:szCs w:val="18"/>
              </w:rPr>
              <w:t>ATTIVITA’</w:t>
            </w:r>
          </w:p>
        </w:tc>
      </w:tr>
      <w:tr>
        <w:trPr>
          <w:trHeight w:val="2422" w:hRule="atLeast"/>
        </w:trPr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ind w:left="284" w:hanging="284"/>
              <w:jc w:val="both"/>
              <w:rPr>
                <w:rFonts w:ascii="Arial Narrow" w:hAnsi="Arial Narrow" w:eastAsia="Arial Narrow" w:cs="Arial Narrow"/>
                <w:sz w:val="22"/>
              </w:rPr>
            </w:pPr>
            <w:r>
              <w:rPr>
                <w:rFonts w:eastAsia="Arial Narrow" w:cs="Arial Narrow" w:ascii="Arial Narrow" w:hAnsi="Arial Narrow"/>
                <w:b/>
                <w:i/>
                <w:sz w:val="22"/>
              </w:rPr>
              <w:t>Uso delle fonti</w:t>
            </w:r>
          </w:p>
          <w:p>
            <w:pPr>
              <w:pStyle w:val="LOnormal"/>
              <w:numPr>
                <w:ilvl w:val="0"/>
                <w:numId w:val="3"/>
              </w:numPr>
              <w:ind w:left="284" w:hanging="284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Individuare le tracce e usarle come fonti per produrre conoscenze sul proprio passato, della generazione degli adulti e della comunità di appartenenza.</w:t>
            </w:r>
          </w:p>
          <w:p>
            <w:pPr>
              <w:pStyle w:val="LOnormal"/>
              <w:numPr>
                <w:ilvl w:val="0"/>
                <w:numId w:val="3"/>
              </w:numPr>
              <w:spacing w:before="0" w:after="120"/>
              <w:ind w:left="284" w:hanging="284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Ricavare da fonti di tipo diverso informazioni e conoscenze su aspetti del passato (storia locale, storia della Terra, Preistoria).</w:t>
            </w:r>
          </w:p>
          <w:p>
            <w:pPr>
              <w:pStyle w:val="LOnormal"/>
              <w:ind w:left="284" w:hanging="284"/>
              <w:jc w:val="both"/>
              <w:rPr>
                <w:rFonts w:ascii="Arial Narrow" w:hAnsi="Arial Narrow" w:eastAsia="Arial Narrow" w:cs="Arial Narrow"/>
                <w:sz w:val="22"/>
              </w:rPr>
            </w:pPr>
            <w:r>
              <w:rPr>
                <w:rFonts w:eastAsia="Arial Narrow" w:cs="Arial Narrow" w:ascii="Arial Narrow" w:hAnsi="Arial Narrow"/>
                <w:b/>
                <w:i/>
                <w:sz w:val="22"/>
              </w:rPr>
              <w:t>Organizzazione delle informazioni</w:t>
            </w:r>
          </w:p>
          <w:p>
            <w:pPr>
              <w:pStyle w:val="LOnormal"/>
              <w:numPr>
                <w:ilvl w:val="0"/>
                <w:numId w:val="4"/>
              </w:numPr>
              <w:ind w:left="284" w:hanging="284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Rappresentare graficamente e verbalmente le attività, i fatti vissuti e narrati.</w:t>
            </w:r>
          </w:p>
          <w:p>
            <w:pPr>
              <w:pStyle w:val="LOnormal"/>
              <w:numPr>
                <w:ilvl w:val="0"/>
                <w:numId w:val="4"/>
              </w:numPr>
              <w:ind w:left="284" w:hanging="284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Riconoscere relazioni di successione e di contemporaneità, durate, periodi, cicli temporali, mutamenti, in fenomeni ed esperienze vissute e narrate.</w:t>
            </w:r>
          </w:p>
          <w:p>
            <w:pPr>
              <w:pStyle w:val="LOnormal"/>
              <w:numPr>
                <w:ilvl w:val="0"/>
                <w:numId w:val="4"/>
              </w:numPr>
              <w:spacing w:before="0" w:after="120"/>
              <w:ind w:left="284" w:hanging="284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Comprendere la funzione e l’uso degli strumenti convenzionali per la misurazione e la rappresentazione del tempo (orologio, calendario, linea temporale …).</w:t>
            </w:r>
          </w:p>
          <w:p>
            <w:pPr>
              <w:pStyle w:val="LOnormal"/>
              <w:ind w:left="284" w:hanging="284"/>
              <w:jc w:val="both"/>
              <w:rPr>
                <w:rFonts w:ascii="Arial Narrow" w:hAnsi="Arial Narrow" w:eastAsia="Arial Narrow" w:cs="Arial Narrow"/>
                <w:sz w:val="22"/>
              </w:rPr>
            </w:pPr>
            <w:r>
              <w:rPr>
                <w:rFonts w:eastAsia="Arial Narrow" w:cs="Arial Narrow" w:ascii="Arial Narrow" w:hAnsi="Arial Narrow"/>
                <w:b/>
                <w:i/>
                <w:sz w:val="22"/>
              </w:rPr>
              <w:t xml:space="preserve">Strumenti concettuali </w:t>
            </w:r>
          </w:p>
          <w:p>
            <w:pPr>
              <w:pStyle w:val="LOnormal"/>
              <w:numPr>
                <w:ilvl w:val="0"/>
                <w:numId w:val="2"/>
              </w:numPr>
              <w:ind w:left="284" w:hanging="284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Organizzare le conoscenze acquisite in semplici schemi temporali.</w:t>
            </w:r>
          </w:p>
          <w:p>
            <w:pPr>
              <w:pStyle w:val="LOnormal"/>
              <w:numPr>
                <w:ilvl w:val="0"/>
                <w:numId w:val="2"/>
              </w:numPr>
              <w:spacing w:before="0" w:after="120"/>
              <w:ind w:left="284" w:hanging="284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Individuare analogie e differenze attraverso il confronto tra quadri storico-sociali diversi, lontani nello spazio e nel tempo (storia locale, storia della Terra, Preistoria).</w:t>
            </w:r>
          </w:p>
          <w:p>
            <w:pPr>
              <w:pStyle w:val="LOnormal"/>
              <w:jc w:val="both"/>
              <w:rPr>
                <w:rFonts w:ascii="Arial Narrow" w:hAnsi="Arial Narrow" w:eastAsia="Arial Narrow" w:cs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</w:r>
          </w:p>
          <w:p>
            <w:pPr>
              <w:pStyle w:val="LOnormal"/>
              <w:jc w:val="both"/>
              <w:rPr>
                <w:rFonts w:ascii="Arial Narrow" w:hAnsi="Arial Narrow" w:eastAsia="Arial Narrow" w:cs="Arial Narrow"/>
                <w:sz w:val="22"/>
              </w:rPr>
            </w:pPr>
            <w:r>
              <w:rPr>
                <w:rFonts w:eastAsia="Arial Narrow" w:cs="Arial Narrow" w:ascii="Arial Narrow" w:hAnsi="Arial Narrow"/>
                <w:b/>
                <w:i/>
                <w:sz w:val="22"/>
              </w:rPr>
              <w:t>Produzione scritta e orale</w:t>
            </w:r>
          </w:p>
          <w:p>
            <w:pPr>
              <w:pStyle w:val="LOnormal"/>
              <w:numPr>
                <w:ilvl w:val="0"/>
                <w:numId w:val="5"/>
              </w:numPr>
              <w:ind w:left="284" w:hanging="284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 xml:space="preserve">Rappresentare conoscenze e concetti appresi mediante grafismi, disegni, testi scritti e con risorse digitali. </w:t>
            </w:r>
          </w:p>
          <w:p>
            <w:pPr>
              <w:pStyle w:val="LOnormal"/>
              <w:spacing w:lineRule="auto" w:line="276" w:before="0" w:after="200"/>
              <w:jc w:val="both"/>
              <w:rPr>
                <w:rFonts w:ascii="Comic Sans MS" w:hAnsi="Comic Sans MS" w:eastAsia="Arial Narrow" w:cs="Arial Narrow"/>
                <w:color w:val="231F20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Riferire in modo semplice e coerente le conoscenze acquisite.</w:t>
            </w:r>
          </w:p>
          <w:p>
            <w:pPr>
              <w:pStyle w:val="LOnormal"/>
              <w:spacing w:lineRule="auto" w:line="276" w:before="0" w:after="200"/>
              <w:jc w:val="both"/>
              <w:rPr>
                <w:rFonts w:ascii="Comic Sans MS" w:hAnsi="Comic Sans MS" w:eastAsia="Arial Narrow" w:cs="Arial Narrow"/>
                <w:color w:val="231F20"/>
                <w:szCs w:val="16"/>
              </w:rPr>
            </w:pPr>
            <w:r>
              <w:rPr>
                <w:rFonts w:eastAsia="Arial Narrow" w:cs="Arial Narrow" w:ascii="Comic Sans MS" w:hAnsi="Comic Sans MS"/>
                <w:color w:val="231F20"/>
                <w:szCs w:val="16"/>
              </w:rPr>
            </w:r>
          </w:p>
          <w:p>
            <w:pPr>
              <w:pStyle w:val="LOnormal"/>
              <w:spacing w:lineRule="auto" w:line="276" w:before="0" w:after="200"/>
              <w:jc w:val="both"/>
              <w:rPr>
                <w:rFonts w:ascii="Comic Sans MS" w:hAnsi="Comic Sans MS" w:eastAsia="Arial Narrow" w:cs="Arial Narrow"/>
                <w:color w:val="231F20"/>
                <w:szCs w:val="16"/>
              </w:rPr>
            </w:pPr>
            <w:r>
              <w:rPr>
                <w:rFonts w:eastAsia="Arial Narrow" w:cs="Arial Narrow" w:ascii="Comic Sans MS" w:hAnsi="Comic Sans MS"/>
                <w:color w:val="231F20"/>
                <w:szCs w:val="16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LOnormal"/>
              <w:numPr>
                <w:ilvl w:val="0"/>
                <w:numId w:val="6"/>
              </w:numPr>
              <w:ind w:left="199" w:right="176" w:hanging="199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Conoscere la periodizzazione convenzionale ( decenni, generazioni, secoli, millenni, ere..)</w:t>
            </w:r>
          </w:p>
          <w:p>
            <w:pPr>
              <w:pStyle w:val="LOnormal"/>
              <w:numPr>
                <w:ilvl w:val="0"/>
                <w:numId w:val="6"/>
              </w:numPr>
              <w:ind w:left="199" w:right="176" w:hanging="199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 xml:space="preserve">  </w:t>
            </w:r>
            <w:r>
              <w:rPr>
                <w:rFonts w:eastAsia="Arial Narrow" w:cs="Arial Narrow" w:ascii="Arial Narrow" w:hAnsi="Arial Narrow"/>
                <w:sz w:val="22"/>
              </w:rPr>
              <w:t>Utilizzare mappe e schemi per rappresentare e ricostruire eventi e strutture storiche.</w:t>
            </w:r>
          </w:p>
          <w:p>
            <w:pPr>
              <w:pStyle w:val="LOnormal"/>
              <w:numPr>
                <w:ilvl w:val="0"/>
                <w:numId w:val="6"/>
              </w:numPr>
              <w:ind w:left="199" w:right="176" w:hanging="199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Riferire semplici informazioni storiche.</w:t>
            </w:r>
          </w:p>
          <w:p>
            <w:pPr>
              <w:pStyle w:val="LOnormal"/>
              <w:numPr>
                <w:ilvl w:val="0"/>
                <w:numId w:val="6"/>
              </w:numPr>
              <w:ind w:left="199" w:right="176" w:hanging="199"/>
              <w:jc w:val="both"/>
              <w:rPr/>
            </w:pPr>
            <w:r>
              <w:rPr>
                <w:rFonts w:eastAsia="Arial Narrow" w:cs="Arial Narrow" w:ascii="Arial Narrow" w:hAnsi="Arial Narrow"/>
                <w:sz w:val="22"/>
              </w:rPr>
              <w:t>Ordinare sulla linea del tempo i momenti di sviluppo storico considerati : nascita della Terra, .. tempo dei dinosauri …,  primi uomini …, neolitico …</w:t>
            </w:r>
          </w:p>
          <w:p>
            <w:pPr>
              <w:pStyle w:val="LOnormal"/>
              <w:numPr>
                <w:ilvl w:val="0"/>
                <w:numId w:val="6"/>
              </w:numPr>
              <w:ind w:left="199" w:right="176" w:hanging="199"/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Individuare le soluzioni date dall’uomo ai problemi individuali e sociali nei periodi storici analizzati.</w:t>
            </w:r>
          </w:p>
          <w:p>
            <w:pPr>
              <w:pStyle w:val="LOnormal"/>
              <w:ind w:right="176" w:hanging="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</w:tc>
        <w:tc>
          <w:tcPr>
            <w:tcW w:w="4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LOnormal"/>
              <w:ind w:right="176" w:hanging="0"/>
              <w:jc w:val="both"/>
              <w:rPr>
                <w:rFonts w:ascii="Arial Narrow" w:hAnsi="Arial Narrow" w:eastAsia="Arial Narrow" w:cs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 xml:space="preserve">Costruire le  linee  del  tempo  e  collocare  i fatti e gli eventi  ricavati  dalle  fonti. </w:t>
            </w:r>
          </w:p>
          <w:p>
            <w:pPr>
              <w:pStyle w:val="LOnormal"/>
              <w:ind w:right="176" w:hanging="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LOnormal"/>
              <w:ind w:right="176" w:hanging="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Ricostruire i  fatti in  sequenza  usando   i  connettivi temporali</w:t>
            </w:r>
          </w:p>
          <w:p>
            <w:pPr>
              <w:pStyle w:val="LOnormal"/>
              <w:ind w:right="176" w:hanging="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</w:r>
          </w:p>
          <w:p>
            <w:pPr>
              <w:pStyle w:val="LOnormal"/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</w:rPr>
            </w:pPr>
            <w:r>
              <w:rPr>
                <w:rFonts w:eastAsia="Arial Narrow" w:cs="Arial Narrow" w:ascii="Arial Narrow" w:hAnsi="Arial Narrow"/>
                <w:sz w:val="22"/>
              </w:rPr>
              <w:t>Selezione delle  fonti di  informazioni  e poi rielaborazione,    utilizzando   il lessico  appropriato</w:t>
            </w:r>
          </w:p>
          <w:p>
            <w:pPr>
              <w:pStyle w:val="LOnormal"/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Utilizzo di  carte   geostoriche   per  scoprire  la differenza  tra  mondo  attuale e  mondo preistorico e individuazione  delle  civiltà  antiche  da  conoscere. </w:t>
            </w:r>
          </w:p>
          <w:p>
            <w:pPr>
              <w:pStyle w:val="LOnormal"/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</w:r>
          </w:p>
          <w:p>
            <w:pPr>
              <w:pStyle w:val="LOnormal"/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Utilizzo della  cronologia  e  datazione     per  la collocazione temporale  nei  grafici</w:t>
            </w:r>
          </w:p>
        </w:tc>
      </w:tr>
      <w:tr>
        <w:trPr>
          <w:trHeight w:val="558" w:hRule="atLeast"/>
        </w:trPr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spacing w:before="0" w:after="60"/>
              <w:ind w:left="57" w:hanging="0"/>
              <w:jc w:val="center"/>
              <w:rPr>
                <w:rFonts w:ascii="Comic Sans MS" w:hAnsi="Comic Sans MS" w:eastAsia="Arial Narrow" w:cs="Arial Narrow"/>
                <w:b/>
                <w:b/>
                <w:sz w:val="28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8"/>
                <w:szCs w:val="18"/>
              </w:rPr>
              <w:t>VERIFICHE</w:t>
            </w:r>
          </w:p>
        </w:tc>
      </w:tr>
      <w:tr>
        <w:trPr>
          <w:trHeight w:val="1219" w:hRule="atLeast"/>
        </w:trPr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98" w:type="dxa"/>
            </w:tcMar>
          </w:tcPr>
          <w:p>
            <w:pPr>
              <w:pStyle w:val="LOnormal"/>
              <w:spacing w:before="0" w:after="60"/>
              <w:ind w:left="57" w:hanging="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LOnormal"/>
              <w:spacing w:before="0" w:after="60"/>
              <w:ind w:left="57" w:hanging="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Le insegnanti predisporranno verifiche scritte ed orali in itinere, inoltre effettueranno  in classe anche quelle concordate in sede di classi parallele.  </w:t>
            </w:r>
          </w:p>
          <w:p>
            <w:pPr>
              <w:pStyle w:val="LOnormal"/>
              <w:spacing w:before="0" w:after="60"/>
              <w:ind w:left="57" w:hanging="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In particolare si verificheranno le seguenti abilità:</w:t>
            </w:r>
          </w:p>
          <w:p>
            <w:pPr>
              <w:pStyle w:val="LOnormal"/>
              <w:numPr>
                <w:ilvl w:val="0"/>
                <w:numId w:val="7"/>
              </w:numPr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L’alunno/a utilizza indicatori  temporali  nella  ricostruzione  di fatti ed eventi.  </w:t>
            </w:r>
          </w:p>
          <w:p>
            <w:pPr>
              <w:pStyle w:val="LOnormal"/>
              <w:numPr>
                <w:ilvl w:val="0"/>
                <w:numId w:val="7"/>
              </w:numPr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  </w:t>
            </w: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L’alunno/a  ricerca  informazioni tramite  strumenti di vario  tipo. </w:t>
            </w:r>
          </w:p>
          <w:p>
            <w:pPr>
              <w:pStyle w:val="LOnormal"/>
              <w:numPr>
                <w:ilvl w:val="0"/>
                <w:numId w:val="7"/>
              </w:numPr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  </w:t>
            </w:r>
            <w:r>
              <w:rPr>
                <w:rFonts w:eastAsia="Arial Narrow" w:cs="Arial Narrow" w:ascii="Arial Narrow" w:hAnsi="Arial Narrow"/>
                <w:sz w:val="22"/>
                <w:szCs w:val="18"/>
              </w:rPr>
              <w:t>L’alunno/a colloca sulla linea  del tempo episodi e  fatti vissuti.</w:t>
            </w:r>
          </w:p>
          <w:p>
            <w:pPr>
              <w:pStyle w:val="LOnormal"/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LOnormal"/>
              <w:spacing w:before="0" w:after="60"/>
              <w:ind w:left="57" w:hanging="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</w:tc>
      </w:tr>
    </w:tbl>
    <w:p>
      <w:pPr>
        <w:pStyle w:val="Normal"/>
        <w:rPr>
          <w:rFonts w:ascii="Comic Sans MS" w:hAnsi="Comic Sans MS"/>
        </w:rPr>
      </w:pPr>
      <w:r>
        <w:rPr>
          <w:rFonts w:ascii="Comic Sans MS" w:hAnsi="Comic Sans MS"/>
        </w:rPr>
      </w:r>
    </w:p>
    <w:p>
      <w:pPr>
        <w:pStyle w:val="Normal"/>
        <w:rPr/>
      </w:pPr>
      <w:r>
        <w:rPr>
          <w:rFonts w:ascii="Comic Sans MS" w:hAnsi="Comic Sans MS"/>
          <w:sz w:val="24"/>
        </w:rPr>
        <w:t>Se nella programmazione delle UDA si individuano delle carenze o incongruenze nel curricolo è naturale che si debbono apportare  delle modifiche e che ciò venga evidenziato</w:t>
      </w:r>
    </w:p>
    <w:sectPr>
      <w:type w:val="nextPage"/>
      <w:pgSz w:orient="landscape" w:w="16838" w:h="11906"/>
      <w:pgMar w:left="1134" w:right="1417" w:header="0" w:top="426" w:footer="0" w:bottom="1134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 Narrow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mic Sans MS">
    <w:charset w:val="00"/>
    <w:family w:val="roman"/>
    <w:pitch w:val="variable"/>
  </w:font>
  <w:font w:name="Arial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●"/>
      <w:lvlJc w:val="left"/>
      <w:pPr>
        <w:ind w:left="720" w:hanging="-360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1">
      <w:start w:val="1"/>
      <w:numFmt w:val="bullet"/>
      <w:lvlText w:val="o"/>
      <w:lvlJc w:val="left"/>
      <w:pPr>
        <w:ind w:left="1440" w:hanging="-108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2">
      <w:start w:val="1"/>
      <w:numFmt w:val="bullet"/>
      <w:lvlText w:val="▪"/>
      <w:lvlJc w:val="left"/>
      <w:pPr>
        <w:ind w:left="2160" w:hanging="-180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3">
      <w:start w:val="1"/>
      <w:numFmt w:val="bullet"/>
      <w:lvlText w:val="●"/>
      <w:lvlJc w:val="left"/>
      <w:pPr>
        <w:ind w:left="2880" w:hanging="-252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4">
      <w:start w:val="1"/>
      <w:numFmt w:val="bullet"/>
      <w:lvlText w:val="o"/>
      <w:lvlJc w:val="left"/>
      <w:pPr>
        <w:ind w:left="3600" w:hanging="-324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5">
      <w:start w:val="1"/>
      <w:numFmt w:val="bullet"/>
      <w:lvlText w:val="▪"/>
      <w:lvlJc w:val="left"/>
      <w:pPr>
        <w:ind w:left="4320" w:hanging="-396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6">
      <w:start w:val="1"/>
      <w:numFmt w:val="bullet"/>
      <w:lvlText w:val="●"/>
      <w:lvlJc w:val="left"/>
      <w:pPr>
        <w:ind w:left="5040" w:hanging="-468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7">
      <w:start w:val="1"/>
      <w:numFmt w:val="bullet"/>
      <w:lvlText w:val="o"/>
      <w:lvlJc w:val="left"/>
      <w:pPr>
        <w:ind w:left="5760" w:hanging="-540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8">
      <w:start w:val="1"/>
      <w:numFmt w:val="bullet"/>
      <w:lvlText w:val="▪"/>
      <w:lvlJc w:val="left"/>
      <w:pPr>
        <w:ind w:left="6480" w:hanging="-612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</w:abstractNum>
  <w:abstractNum w:abstractNumId="2">
    <w:lvl w:ilvl="0">
      <w:start w:val="1"/>
      <w:numFmt w:val="bullet"/>
      <w:lvlText w:val="–"/>
      <w:lvlJc w:val="left"/>
      <w:pPr>
        <w:ind w:left="1724" w:hanging="-1364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1">
      <w:start w:val="1"/>
      <w:numFmt w:val="bullet"/>
      <w:lvlText w:val="o"/>
      <w:lvlJc w:val="left"/>
      <w:pPr>
        <w:ind w:left="2444" w:hanging="-208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2">
      <w:start w:val="1"/>
      <w:numFmt w:val="bullet"/>
      <w:lvlText w:val="▪"/>
      <w:lvlJc w:val="left"/>
      <w:pPr>
        <w:ind w:left="3164" w:hanging="-280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3">
      <w:start w:val="1"/>
      <w:numFmt w:val="bullet"/>
      <w:lvlText w:val="●"/>
      <w:lvlJc w:val="left"/>
      <w:pPr>
        <w:ind w:left="3884" w:hanging="-352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4">
      <w:start w:val="1"/>
      <w:numFmt w:val="bullet"/>
      <w:lvlText w:val="o"/>
      <w:lvlJc w:val="left"/>
      <w:pPr>
        <w:ind w:left="4604" w:hanging="-424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5">
      <w:start w:val="1"/>
      <w:numFmt w:val="bullet"/>
      <w:lvlText w:val="▪"/>
      <w:lvlJc w:val="left"/>
      <w:pPr>
        <w:ind w:left="5324" w:hanging="-496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6">
      <w:start w:val="1"/>
      <w:numFmt w:val="bullet"/>
      <w:lvlText w:val="●"/>
      <w:lvlJc w:val="left"/>
      <w:pPr>
        <w:ind w:left="6044" w:hanging="-568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7">
      <w:start w:val="1"/>
      <w:numFmt w:val="bullet"/>
      <w:lvlText w:val="o"/>
      <w:lvlJc w:val="left"/>
      <w:pPr>
        <w:ind w:left="6764" w:hanging="-640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8">
      <w:start w:val="1"/>
      <w:numFmt w:val="bullet"/>
      <w:lvlText w:val="▪"/>
      <w:lvlJc w:val="left"/>
      <w:pPr>
        <w:ind w:left="7484" w:hanging="-712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</w:abstractNum>
  <w:abstractNum w:abstractNumId="3">
    <w:lvl w:ilvl="0">
      <w:start w:val="1"/>
      <w:numFmt w:val="bullet"/>
      <w:lvlText w:val="–"/>
      <w:lvlJc w:val="left"/>
      <w:pPr>
        <w:ind w:left="1724" w:hanging="-1364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1">
      <w:start w:val="1"/>
      <w:numFmt w:val="bullet"/>
      <w:lvlText w:val="o"/>
      <w:lvlJc w:val="left"/>
      <w:pPr>
        <w:ind w:left="2444" w:hanging="-208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2">
      <w:start w:val="1"/>
      <w:numFmt w:val="bullet"/>
      <w:lvlText w:val="▪"/>
      <w:lvlJc w:val="left"/>
      <w:pPr>
        <w:ind w:left="3164" w:hanging="-280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3">
      <w:start w:val="1"/>
      <w:numFmt w:val="bullet"/>
      <w:lvlText w:val="●"/>
      <w:lvlJc w:val="left"/>
      <w:pPr>
        <w:ind w:left="3884" w:hanging="-352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4">
      <w:start w:val="1"/>
      <w:numFmt w:val="bullet"/>
      <w:lvlText w:val="o"/>
      <w:lvlJc w:val="left"/>
      <w:pPr>
        <w:ind w:left="4604" w:hanging="-424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5">
      <w:start w:val="1"/>
      <w:numFmt w:val="bullet"/>
      <w:lvlText w:val="▪"/>
      <w:lvlJc w:val="left"/>
      <w:pPr>
        <w:ind w:left="5324" w:hanging="-496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6">
      <w:start w:val="1"/>
      <w:numFmt w:val="bullet"/>
      <w:lvlText w:val="●"/>
      <w:lvlJc w:val="left"/>
      <w:pPr>
        <w:ind w:left="6044" w:hanging="-568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7">
      <w:start w:val="1"/>
      <w:numFmt w:val="bullet"/>
      <w:lvlText w:val="o"/>
      <w:lvlJc w:val="left"/>
      <w:pPr>
        <w:ind w:left="6764" w:hanging="-640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8">
      <w:start w:val="1"/>
      <w:numFmt w:val="bullet"/>
      <w:lvlText w:val="▪"/>
      <w:lvlJc w:val="left"/>
      <w:pPr>
        <w:ind w:left="7484" w:hanging="-712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</w:abstractNum>
  <w:abstractNum w:abstractNumId="4">
    <w:lvl w:ilvl="0">
      <w:start w:val="1"/>
      <w:numFmt w:val="bullet"/>
      <w:lvlText w:val="–"/>
      <w:lvlJc w:val="left"/>
      <w:pPr>
        <w:ind w:left="1724" w:hanging="-1364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1">
      <w:start w:val="1"/>
      <w:numFmt w:val="bullet"/>
      <w:lvlText w:val="o"/>
      <w:lvlJc w:val="left"/>
      <w:pPr>
        <w:ind w:left="2444" w:hanging="-208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2">
      <w:start w:val="1"/>
      <w:numFmt w:val="bullet"/>
      <w:lvlText w:val="▪"/>
      <w:lvlJc w:val="left"/>
      <w:pPr>
        <w:ind w:left="3164" w:hanging="-280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3">
      <w:start w:val="1"/>
      <w:numFmt w:val="bullet"/>
      <w:lvlText w:val="●"/>
      <w:lvlJc w:val="left"/>
      <w:pPr>
        <w:ind w:left="3884" w:hanging="-352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4">
      <w:start w:val="1"/>
      <w:numFmt w:val="bullet"/>
      <w:lvlText w:val="o"/>
      <w:lvlJc w:val="left"/>
      <w:pPr>
        <w:ind w:left="4604" w:hanging="-424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5">
      <w:start w:val="1"/>
      <w:numFmt w:val="bullet"/>
      <w:lvlText w:val="▪"/>
      <w:lvlJc w:val="left"/>
      <w:pPr>
        <w:ind w:left="5324" w:hanging="-496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6">
      <w:start w:val="1"/>
      <w:numFmt w:val="bullet"/>
      <w:lvlText w:val="●"/>
      <w:lvlJc w:val="left"/>
      <w:pPr>
        <w:ind w:left="6044" w:hanging="-568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7">
      <w:start w:val="1"/>
      <w:numFmt w:val="bullet"/>
      <w:lvlText w:val="o"/>
      <w:lvlJc w:val="left"/>
      <w:pPr>
        <w:ind w:left="6764" w:hanging="-640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8">
      <w:start w:val="1"/>
      <w:numFmt w:val="bullet"/>
      <w:lvlText w:val="▪"/>
      <w:lvlJc w:val="left"/>
      <w:pPr>
        <w:ind w:left="7484" w:hanging="-712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</w:abstractNum>
  <w:abstractNum w:abstractNumId="5">
    <w:lvl w:ilvl="0">
      <w:start w:val="1"/>
      <w:numFmt w:val="bullet"/>
      <w:lvlText w:val="–"/>
      <w:lvlJc w:val="left"/>
      <w:pPr>
        <w:ind w:left="1724" w:hanging="-1364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1">
      <w:start w:val="1"/>
      <w:numFmt w:val="bullet"/>
      <w:lvlText w:val="o"/>
      <w:lvlJc w:val="left"/>
      <w:pPr>
        <w:ind w:left="2444" w:hanging="-208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2">
      <w:start w:val="1"/>
      <w:numFmt w:val="bullet"/>
      <w:lvlText w:val="▪"/>
      <w:lvlJc w:val="left"/>
      <w:pPr>
        <w:ind w:left="3164" w:hanging="-280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3">
      <w:start w:val="1"/>
      <w:numFmt w:val="bullet"/>
      <w:lvlText w:val="●"/>
      <w:lvlJc w:val="left"/>
      <w:pPr>
        <w:ind w:left="3884" w:hanging="-352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4">
      <w:start w:val="1"/>
      <w:numFmt w:val="bullet"/>
      <w:lvlText w:val="o"/>
      <w:lvlJc w:val="left"/>
      <w:pPr>
        <w:ind w:left="4604" w:hanging="-424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5">
      <w:start w:val="1"/>
      <w:numFmt w:val="bullet"/>
      <w:lvlText w:val="▪"/>
      <w:lvlJc w:val="left"/>
      <w:pPr>
        <w:ind w:left="5324" w:hanging="-496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6">
      <w:start w:val="1"/>
      <w:numFmt w:val="bullet"/>
      <w:lvlText w:val="●"/>
      <w:lvlJc w:val="left"/>
      <w:pPr>
        <w:ind w:left="6044" w:hanging="-568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7">
      <w:start w:val="1"/>
      <w:numFmt w:val="bullet"/>
      <w:lvlText w:val="o"/>
      <w:lvlJc w:val="left"/>
      <w:pPr>
        <w:ind w:left="6764" w:hanging="-640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8">
      <w:start w:val="1"/>
      <w:numFmt w:val="bullet"/>
      <w:lvlText w:val="▪"/>
      <w:lvlJc w:val="left"/>
      <w:pPr>
        <w:ind w:left="7484" w:hanging="-7124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-360"/>
      </w:pPr>
      <w:rPr>
        <w:rFonts w:ascii="Arial" w:hAnsi="Arial" w:cs="Arial" w:hint="default"/>
        <w:vertAlign w:val="baseline"/>
        <w:position w:val="0"/>
        <w:sz w:val="22"/>
        <w:sz w:val="22"/>
        <w:szCs w:val="16"/>
        <w:rFonts w:cs="Arial"/>
      </w:rPr>
    </w:lvl>
    <w:lvl w:ilvl="1">
      <w:start w:val="1"/>
      <w:numFmt w:val="bullet"/>
      <w:lvlText w:val="o"/>
      <w:lvlJc w:val="left"/>
      <w:pPr>
        <w:ind w:left="1440" w:hanging="-108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2">
      <w:start w:val="1"/>
      <w:numFmt w:val="bullet"/>
      <w:lvlText w:val="▪"/>
      <w:lvlJc w:val="left"/>
      <w:pPr>
        <w:ind w:left="2160" w:hanging="-180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3">
      <w:start w:val="1"/>
      <w:numFmt w:val="bullet"/>
      <w:lvlText w:val="●"/>
      <w:lvlJc w:val="left"/>
      <w:pPr>
        <w:ind w:left="2880" w:hanging="-252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4">
      <w:start w:val="1"/>
      <w:numFmt w:val="bullet"/>
      <w:lvlText w:val="o"/>
      <w:lvlJc w:val="left"/>
      <w:pPr>
        <w:ind w:left="3600" w:hanging="-324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5">
      <w:start w:val="1"/>
      <w:numFmt w:val="bullet"/>
      <w:lvlText w:val="▪"/>
      <w:lvlJc w:val="left"/>
      <w:pPr>
        <w:ind w:left="4320" w:hanging="-396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6">
      <w:start w:val="1"/>
      <w:numFmt w:val="bullet"/>
      <w:lvlText w:val="●"/>
      <w:lvlJc w:val="left"/>
      <w:pPr>
        <w:ind w:left="5040" w:hanging="-468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7">
      <w:start w:val="1"/>
      <w:numFmt w:val="bullet"/>
      <w:lvlText w:val="o"/>
      <w:lvlJc w:val="left"/>
      <w:pPr>
        <w:ind w:left="5760" w:hanging="-540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  <w:lvl w:ilvl="8">
      <w:start w:val="1"/>
      <w:numFmt w:val="bullet"/>
      <w:lvlText w:val="▪"/>
      <w:lvlJc w:val="left"/>
      <w:pPr>
        <w:ind w:left="6480" w:hanging="-6120"/>
      </w:pPr>
      <w:rPr>
        <w:rFonts w:ascii="Arial" w:hAnsi="Arial" w:cs="Arial" w:hint="default"/>
        <w:vertAlign w:val="baseline"/>
        <w:position w:val="0"/>
        <w:sz w:val="20"/>
        <w:sz w:val="20"/>
        <w:rFonts w:cs="Arial"/>
      </w:rPr>
    </w:lvl>
  </w:abstractNum>
  <w:abstractNum w:abstractNumId="7">
    <w:lvl w:ilvl="0">
      <w:start w:val="1"/>
      <w:numFmt w:val="bullet"/>
      <w:lvlText w:val=""/>
      <w:lvlJc w:val="left"/>
      <w:pPr>
        <w:ind w:left="777" w:hanging="360"/>
      </w:pPr>
      <w:rPr>
        <w:rFonts w:ascii="Symbol" w:hAnsi="Symbol" w:cs="Symbol" w:hint="default"/>
        <w:sz w:val="22"/>
        <w:rFonts w:cs="Symbol"/>
      </w:rPr>
    </w:lvl>
    <w:lvl w:ilvl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217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937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77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97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537" w:hanging="360"/>
      </w:pPr>
      <w:rPr>
        <w:rFonts w:ascii="Wingdings" w:hAnsi="Wingdings" w:cs="Wingdings" w:hint="default"/>
        <w:rFonts w:cs="Wingdings"/>
      </w:rPr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it-IT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34dd9"/>
    <w:pPr>
      <w:widowControl w:val="false"/>
      <w:bidi w:val="0"/>
      <w:spacing w:lineRule="auto" w:line="240" w:before="0" w:after="0"/>
      <w:jc w:val="left"/>
    </w:pPr>
    <w:rPr>
      <w:rFonts w:ascii="Calibri" w:hAnsi="Calibri" w:eastAsia="Calibri" w:cs="Calibri"/>
      <w:color w:val="000000"/>
      <w:sz w:val="20"/>
      <w:szCs w:val="20"/>
      <w:lang w:val="it-IT" w:eastAsia="it-IT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eastAsia="Arial" w:cs="Arial"/>
      <w:position w:val="0"/>
      <w:sz w:val="22"/>
      <w:sz w:val="22"/>
      <w:vertAlign w:val="baseline"/>
    </w:rPr>
  </w:style>
  <w:style w:type="character" w:styleId="ListLabel2">
    <w:name w:val="ListLabel 2"/>
    <w:qFormat/>
    <w:rPr>
      <w:rFonts w:eastAsia="Arial" w:cs="Arial"/>
      <w:position w:val="0"/>
      <w:sz w:val="20"/>
      <w:sz w:val="20"/>
      <w:vertAlign w:val="baseline"/>
    </w:rPr>
  </w:style>
  <w:style w:type="character" w:styleId="ListLabel3">
    <w:name w:val="ListLabel 3"/>
    <w:qFormat/>
    <w:rPr>
      <w:rFonts w:eastAsia="Arial" w:cs="Arial"/>
      <w:position w:val="0"/>
      <w:sz w:val="20"/>
      <w:sz w:val="20"/>
      <w:vertAlign w:val="baseline"/>
    </w:rPr>
  </w:style>
  <w:style w:type="character" w:styleId="ListLabel4">
    <w:name w:val="ListLabel 4"/>
    <w:qFormat/>
    <w:rPr>
      <w:rFonts w:eastAsia="Arial" w:cs="Arial"/>
      <w:position w:val="0"/>
      <w:sz w:val="20"/>
      <w:sz w:val="20"/>
      <w:vertAlign w:val="baseline"/>
    </w:rPr>
  </w:style>
  <w:style w:type="character" w:styleId="ListLabel5">
    <w:name w:val="ListLabel 5"/>
    <w:qFormat/>
    <w:rPr>
      <w:rFonts w:eastAsia="Arial" w:cs="Arial"/>
      <w:position w:val="0"/>
      <w:sz w:val="20"/>
      <w:sz w:val="20"/>
      <w:vertAlign w:val="baseline"/>
    </w:rPr>
  </w:style>
  <w:style w:type="character" w:styleId="ListLabel6">
    <w:name w:val="ListLabel 6"/>
    <w:qFormat/>
    <w:rPr>
      <w:rFonts w:eastAsia="Arial" w:cs="Arial"/>
      <w:position w:val="0"/>
      <w:sz w:val="20"/>
      <w:sz w:val="20"/>
      <w:vertAlign w:val="baseline"/>
    </w:rPr>
  </w:style>
  <w:style w:type="character" w:styleId="ListLabel7">
    <w:name w:val="ListLabel 7"/>
    <w:qFormat/>
    <w:rPr>
      <w:rFonts w:eastAsia="Arial" w:cs="Arial"/>
      <w:position w:val="0"/>
      <w:sz w:val="20"/>
      <w:sz w:val="20"/>
      <w:vertAlign w:val="baseline"/>
    </w:rPr>
  </w:style>
  <w:style w:type="character" w:styleId="ListLabel8">
    <w:name w:val="ListLabel 8"/>
    <w:qFormat/>
    <w:rPr>
      <w:rFonts w:eastAsia="Arial" w:cs="Arial"/>
      <w:position w:val="0"/>
      <w:sz w:val="20"/>
      <w:sz w:val="20"/>
      <w:vertAlign w:val="baseline"/>
    </w:rPr>
  </w:style>
  <w:style w:type="character" w:styleId="ListLabel9">
    <w:name w:val="ListLabel 9"/>
    <w:qFormat/>
    <w:rPr>
      <w:rFonts w:eastAsia="Arial" w:cs="Arial"/>
      <w:position w:val="0"/>
      <w:sz w:val="20"/>
      <w:sz w:val="20"/>
      <w:vertAlign w:val="baseline"/>
    </w:rPr>
  </w:style>
  <w:style w:type="character" w:styleId="ListLabel10">
    <w:name w:val="ListLabel 10"/>
    <w:qFormat/>
    <w:rPr>
      <w:rFonts w:ascii="Arial Narrow" w:hAnsi="Arial Narrow" w:eastAsia="Arial" w:cs="Arial"/>
      <w:position w:val="0"/>
      <w:sz w:val="22"/>
      <w:sz w:val="22"/>
      <w:vertAlign w:val="baseline"/>
    </w:rPr>
  </w:style>
  <w:style w:type="character" w:styleId="ListLabel11">
    <w:name w:val="ListLabel 11"/>
    <w:qFormat/>
    <w:rPr>
      <w:rFonts w:eastAsia="Arial" w:cs="Arial"/>
      <w:position w:val="0"/>
      <w:sz w:val="20"/>
      <w:sz w:val="20"/>
      <w:vertAlign w:val="baseline"/>
    </w:rPr>
  </w:style>
  <w:style w:type="character" w:styleId="ListLabel12">
    <w:name w:val="ListLabel 12"/>
    <w:qFormat/>
    <w:rPr>
      <w:rFonts w:eastAsia="Arial" w:cs="Arial"/>
      <w:position w:val="0"/>
      <w:sz w:val="20"/>
      <w:sz w:val="20"/>
      <w:vertAlign w:val="baseline"/>
    </w:rPr>
  </w:style>
  <w:style w:type="character" w:styleId="ListLabel13">
    <w:name w:val="ListLabel 13"/>
    <w:qFormat/>
    <w:rPr>
      <w:rFonts w:eastAsia="Arial" w:cs="Arial"/>
      <w:position w:val="0"/>
      <w:sz w:val="20"/>
      <w:sz w:val="20"/>
      <w:vertAlign w:val="baseline"/>
    </w:rPr>
  </w:style>
  <w:style w:type="character" w:styleId="ListLabel14">
    <w:name w:val="ListLabel 14"/>
    <w:qFormat/>
    <w:rPr>
      <w:rFonts w:eastAsia="Arial" w:cs="Arial"/>
      <w:position w:val="0"/>
      <w:sz w:val="20"/>
      <w:sz w:val="20"/>
      <w:vertAlign w:val="baseline"/>
    </w:rPr>
  </w:style>
  <w:style w:type="character" w:styleId="ListLabel15">
    <w:name w:val="ListLabel 15"/>
    <w:qFormat/>
    <w:rPr>
      <w:rFonts w:eastAsia="Arial" w:cs="Arial"/>
      <w:position w:val="0"/>
      <w:sz w:val="20"/>
      <w:sz w:val="20"/>
      <w:vertAlign w:val="baseline"/>
    </w:rPr>
  </w:style>
  <w:style w:type="character" w:styleId="ListLabel16">
    <w:name w:val="ListLabel 16"/>
    <w:qFormat/>
    <w:rPr>
      <w:rFonts w:eastAsia="Arial" w:cs="Arial"/>
      <w:position w:val="0"/>
      <w:sz w:val="20"/>
      <w:sz w:val="20"/>
      <w:vertAlign w:val="baseline"/>
    </w:rPr>
  </w:style>
  <w:style w:type="character" w:styleId="ListLabel17">
    <w:name w:val="ListLabel 17"/>
    <w:qFormat/>
    <w:rPr>
      <w:rFonts w:eastAsia="Arial" w:cs="Arial"/>
      <w:position w:val="0"/>
      <w:sz w:val="20"/>
      <w:sz w:val="20"/>
      <w:vertAlign w:val="baseline"/>
    </w:rPr>
  </w:style>
  <w:style w:type="character" w:styleId="ListLabel18">
    <w:name w:val="ListLabel 18"/>
    <w:qFormat/>
    <w:rPr>
      <w:rFonts w:eastAsia="Arial" w:cs="Arial"/>
      <w:position w:val="0"/>
      <w:sz w:val="20"/>
      <w:sz w:val="20"/>
      <w:vertAlign w:val="baseline"/>
    </w:rPr>
  </w:style>
  <w:style w:type="character" w:styleId="ListLabel19">
    <w:name w:val="ListLabel 19"/>
    <w:qFormat/>
    <w:rPr>
      <w:rFonts w:ascii="Arial Narrow" w:hAnsi="Arial Narrow" w:eastAsia="Arial" w:cs="Arial"/>
      <w:position w:val="0"/>
      <w:sz w:val="22"/>
      <w:sz w:val="22"/>
      <w:vertAlign w:val="baseline"/>
    </w:rPr>
  </w:style>
  <w:style w:type="character" w:styleId="ListLabel20">
    <w:name w:val="ListLabel 20"/>
    <w:qFormat/>
    <w:rPr>
      <w:rFonts w:eastAsia="Arial" w:cs="Arial"/>
      <w:position w:val="0"/>
      <w:sz w:val="20"/>
      <w:sz w:val="20"/>
      <w:vertAlign w:val="baseline"/>
    </w:rPr>
  </w:style>
  <w:style w:type="character" w:styleId="ListLabel21">
    <w:name w:val="ListLabel 21"/>
    <w:qFormat/>
    <w:rPr>
      <w:rFonts w:eastAsia="Arial" w:cs="Arial"/>
      <w:position w:val="0"/>
      <w:sz w:val="20"/>
      <w:sz w:val="20"/>
      <w:vertAlign w:val="baseline"/>
    </w:rPr>
  </w:style>
  <w:style w:type="character" w:styleId="ListLabel22">
    <w:name w:val="ListLabel 22"/>
    <w:qFormat/>
    <w:rPr>
      <w:rFonts w:eastAsia="Arial" w:cs="Arial"/>
      <w:position w:val="0"/>
      <w:sz w:val="20"/>
      <w:sz w:val="20"/>
      <w:vertAlign w:val="baseline"/>
    </w:rPr>
  </w:style>
  <w:style w:type="character" w:styleId="ListLabel23">
    <w:name w:val="ListLabel 23"/>
    <w:qFormat/>
    <w:rPr>
      <w:rFonts w:eastAsia="Arial" w:cs="Arial"/>
      <w:position w:val="0"/>
      <w:sz w:val="20"/>
      <w:sz w:val="20"/>
      <w:vertAlign w:val="baseline"/>
    </w:rPr>
  </w:style>
  <w:style w:type="character" w:styleId="ListLabel24">
    <w:name w:val="ListLabel 24"/>
    <w:qFormat/>
    <w:rPr>
      <w:rFonts w:eastAsia="Arial" w:cs="Arial"/>
      <w:position w:val="0"/>
      <w:sz w:val="20"/>
      <w:sz w:val="20"/>
      <w:vertAlign w:val="baseline"/>
    </w:rPr>
  </w:style>
  <w:style w:type="character" w:styleId="ListLabel25">
    <w:name w:val="ListLabel 25"/>
    <w:qFormat/>
    <w:rPr>
      <w:rFonts w:eastAsia="Arial" w:cs="Arial"/>
      <w:position w:val="0"/>
      <w:sz w:val="20"/>
      <w:sz w:val="20"/>
      <w:vertAlign w:val="baseline"/>
    </w:rPr>
  </w:style>
  <w:style w:type="character" w:styleId="ListLabel26">
    <w:name w:val="ListLabel 26"/>
    <w:qFormat/>
    <w:rPr>
      <w:rFonts w:eastAsia="Arial" w:cs="Arial"/>
      <w:position w:val="0"/>
      <w:sz w:val="20"/>
      <w:sz w:val="20"/>
      <w:vertAlign w:val="baseline"/>
    </w:rPr>
  </w:style>
  <w:style w:type="character" w:styleId="ListLabel27">
    <w:name w:val="ListLabel 27"/>
    <w:qFormat/>
    <w:rPr>
      <w:rFonts w:eastAsia="Arial" w:cs="Arial"/>
      <w:position w:val="0"/>
      <w:sz w:val="20"/>
      <w:sz w:val="20"/>
      <w:vertAlign w:val="baseline"/>
    </w:rPr>
  </w:style>
  <w:style w:type="character" w:styleId="ListLabel28">
    <w:name w:val="ListLabel 28"/>
    <w:qFormat/>
    <w:rPr>
      <w:rFonts w:ascii="Arial Narrow" w:hAnsi="Arial Narrow" w:eastAsia="Arial" w:cs="Arial"/>
      <w:position w:val="0"/>
      <w:sz w:val="22"/>
      <w:sz w:val="22"/>
      <w:vertAlign w:val="baseline"/>
    </w:rPr>
  </w:style>
  <w:style w:type="character" w:styleId="ListLabel29">
    <w:name w:val="ListLabel 29"/>
    <w:qFormat/>
    <w:rPr>
      <w:rFonts w:eastAsia="Arial" w:cs="Arial"/>
      <w:position w:val="0"/>
      <w:sz w:val="20"/>
      <w:sz w:val="20"/>
      <w:vertAlign w:val="baseline"/>
    </w:rPr>
  </w:style>
  <w:style w:type="character" w:styleId="ListLabel30">
    <w:name w:val="ListLabel 30"/>
    <w:qFormat/>
    <w:rPr>
      <w:rFonts w:eastAsia="Arial" w:cs="Arial"/>
      <w:position w:val="0"/>
      <w:sz w:val="20"/>
      <w:sz w:val="20"/>
      <w:vertAlign w:val="baseline"/>
    </w:rPr>
  </w:style>
  <w:style w:type="character" w:styleId="ListLabel31">
    <w:name w:val="ListLabel 31"/>
    <w:qFormat/>
    <w:rPr>
      <w:rFonts w:eastAsia="Arial" w:cs="Arial"/>
      <w:position w:val="0"/>
      <w:sz w:val="20"/>
      <w:sz w:val="20"/>
      <w:vertAlign w:val="baseline"/>
    </w:rPr>
  </w:style>
  <w:style w:type="character" w:styleId="ListLabel32">
    <w:name w:val="ListLabel 32"/>
    <w:qFormat/>
    <w:rPr>
      <w:rFonts w:eastAsia="Arial" w:cs="Arial"/>
      <w:position w:val="0"/>
      <w:sz w:val="20"/>
      <w:sz w:val="20"/>
      <w:vertAlign w:val="baseline"/>
    </w:rPr>
  </w:style>
  <w:style w:type="character" w:styleId="ListLabel33">
    <w:name w:val="ListLabel 33"/>
    <w:qFormat/>
    <w:rPr>
      <w:rFonts w:eastAsia="Arial" w:cs="Arial"/>
      <w:position w:val="0"/>
      <w:sz w:val="20"/>
      <w:sz w:val="20"/>
      <w:vertAlign w:val="baseline"/>
    </w:rPr>
  </w:style>
  <w:style w:type="character" w:styleId="ListLabel34">
    <w:name w:val="ListLabel 34"/>
    <w:qFormat/>
    <w:rPr>
      <w:rFonts w:eastAsia="Arial" w:cs="Arial"/>
      <w:position w:val="0"/>
      <w:sz w:val="20"/>
      <w:sz w:val="20"/>
      <w:vertAlign w:val="baseline"/>
    </w:rPr>
  </w:style>
  <w:style w:type="character" w:styleId="ListLabel35">
    <w:name w:val="ListLabel 35"/>
    <w:qFormat/>
    <w:rPr>
      <w:rFonts w:eastAsia="Arial" w:cs="Arial"/>
      <w:position w:val="0"/>
      <w:sz w:val="20"/>
      <w:sz w:val="20"/>
      <w:vertAlign w:val="baseline"/>
    </w:rPr>
  </w:style>
  <w:style w:type="character" w:styleId="ListLabel36">
    <w:name w:val="ListLabel 36"/>
    <w:qFormat/>
    <w:rPr>
      <w:rFonts w:eastAsia="Arial" w:cs="Arial"/>
      <w:position w:val="0"/>
      <w:sz w:val="20"/>
      <w:sz w:val="20"/>
      <w:vertAlign w:val="baseline"/>
    </w:rPr>
  </w:style>
  <w:style w:type="character" w:styleId="ListLabel37">
    <w:name w:val="ListLabel 37"/>
    <w:qFormat/>
    <w:rPr>
      <w:rFonts w:ascii="Arial Narrow" w:hAnsi="Arial Narrow" w:eastAsia="Arial" w:cs="Arial"/>
      <w:position w:val="0"/>
      <w:sz w:val="22"/>
      <w:sz w:val="22"/>
      <w:vertAlign w:val="baseline"/>
    </w:rPr>
  </w:style>
  <w:style w:type="character" w:styleId="ListLabel38">
    <w:name w:val="ListLabel 38"/>
    <w:qFormat/>
    <w:rPr>
      <w:rFonts w:eastAsia="Arial" w:cs="Arial"/>
      <w:position w:val="0"/>
      <w:sz w:val="20"/>
      <w:sz w:val="20"/>
      <w:vertAlign w:val="baseline"/>
    </w:rPr>
  </w:style>
  <w:style w:type="character" w:styleId="ListLabel39">
    <w:name w:val="ListLabel 39"/>
    <w:qFormat/>
    <w:rPr>
      <w:rFonts w:eastAsia="Arial" w:cs="Arial"/>
      <w:position w:val="0"/>
      <w:sz w:val="20"/>
      <w:sz w:val="20"/>
      <w:vertAlign w:val="baseline"/>
    </w:rPr>
  </w:style>
  <w:style w:type="character" w:styleId="ListLabel40">
    <w:name w:val="ListLabel 40"/>
    <w:qFormat/>
    <w:rPr>
      <w:rFonts w:eastAsia="Arial" w:cs="Arial"/>
      <w:position w:val="0"/>
      <w:sz w:val="20"/>
      <w:sz w:val="20"/>
      <w:vertAlign w:val="baseline"/>
    </w:rPr>
  </w:style>
  <w:style w:type="character" w:styleId="ListLabel41">
    <w:name w:val="ListLabel 41"/>
    <w:qFormat/>
    <w:rPr>
      <w:rFonts w:eastAsia="Arial" w:cs="Arial"/>
      <w:position w:val="0"/>
      <w:sz w:val="20"/>
      <w:sz w:val="20"/>
      <w:vertAlign w:val="baseline"/>
    </w:rPr>
  </w:style>
  <w:style w:type="character" w:styleId="ListLabel42">
    <w:name w:val="ListLabel 42"/>
    <w:qFormat/>
    <w:rPr>
      <w:rFonts w:eastAsia="Arial" w:cs="Arial"/>
      <w:position w:val="0"/>
      <w:sz w:val="20"/>
      <w:sz w:val="20"/>
      <w:vertAlign w:val="baseline"/>
    </w:rPr>
  </w:style>
  <w:style w:type="character" w:styleId="ListLabel43">
    <w:name w:val="ListLabel 43"/>
    <w:qFormat/>
    <w:rPr>
      <w:rFonts w:eastAsia="Arial" w:cs="Arial"/>
      <w:position w:val="0"/>
      <w:sz w:val="20"/>
      <w:sz w:val="20"/>
      <w:vertAlign w:val="baseline"/>
    </w:rPr>
  </w:style>
  <w:style w:type="character" w:styleId="ListLabel44">
    <w:name w:val="ListLabel 44"/>
    <w:qFormat/>
    <w:rPr>
      <w:rFonts w:eastAsia="Arial" w:cs="Arial"/>
      <w:position w:val="0"/>
      <w:sz w:val="20"/>
      <w:sz w:val="20"/>
      <w:vertAlign w:val="baseline"/>
    </w:rPr>
  </w:style>
  <w:style w:type="character" w:styleId="ListLabel45">
    <w:name w:val="ListLabel 45"/>
    <w:qFormat/>
    <w:rPr>
      <w:rFonts w:eastAsia="Arial" w:cs="Arial"/>
      <w:position w:val="0"/>
      <w:sz w:val="20"/>
      <w:sz w:val="20"/>
      <w:vertAlign w:val="baseline"/>
    </w:rPr>
  </w:style>
  <w:style w:type="character" w:styleId="ListLabel46">
    <w:name w:val="ListLabel 46"/>
    <w:qFormat/>
    <w:rPr>
      <w:rFonts w:ascii="Arial Narrow" w:hAnsi="Arial Narrow" w:eastAsia="Arial" w:cs="Arial"/>
      <w:position w:val="0"/>
      <w:sz w:val="22"/>
      <w:sz w:val="22"/>
      <w:szCs w:val="16"/>
      <w:vertAlign w:val="baseline"/>
    </w:rPr>
  </w:style>
  <w:style w:type="character" w:styleId="ListLabel47">
    <w:name w:val="ListLabel 47"/>
    <w:qFormat/>
    <w:rPr>
      <w:rFonts w:eastAsia="Arial" w:cs="Arial"/>
      <w:position w:val="0"/>
      <w:sz w:val="20"/>
      <w:sz w:val="20"/>
      <w:vertAlign w:val="baseline"/>
    </w:rPr>
  </w:style>
  <w:style w:type="character" w:styleId="ListLabel48">
    <w:name w:val="ListLabel 48"/>
    <w:qFormat/>
    <w:rPr>
      <w:rFonts w:eastAsia="Arial" w:cs="Arial"/>
      <w:position w:val="0"/>
      <w:sz w:val="20"/>
      <w:sz w:val="20"/>
      <w:vertAlign w:val="baseline"/>
    </w:rPr>
  </w:style>
  <w:style w:type="character" w:styleId="ListLabel49">
    <w:name w:val="ListLabel 49"/>
    <w:qFormat/>
    <w:rPr>
      <w:rFonts w:eastAsia="Arial" w:cs="Arial"/>
      <w:position w:val="0"/>
      <w:sz w:val="20"/>
      <w:sz w:val="20"/>
      <w:vertAlign w:val="baseline"/>
    </w:rPr>
  </w:style>
  <w:style w:type="character" w:styleId="ListLabel50">
    <w:name w:val="ListLabel 50"/>
    <w:qFormat/>
    <w:rPr>
      <w:rFonts w:eastAsia="Arial" w:cs="Arial"/>
      <w:position w:val="0"/>
      <w:sz w:val="20"/>
      <w:sz w:val="20"/>
      <w:vertAlign w:val="baseline"/>
    </w:rPr>
  </w:style>
  <w:style w:type="character" w:styleId="ListLabel51">
    <w:name w:val="ListLabel 51"/>
    <w:qFormat/>
    <w:rPr>
      <w:rFonts w:eastAsia="Arial" w:cs="Arial"/>
      <w:position w:val="0"/>
      <w:sz w:val="20"/>
      <w:sz w:val="20"/>
      <w:vertAlign w:val="baseline"/>
    </w:rPr>
  </w:style>
  <w:style w:type="character" w:styleId="ListLabel52">
    <w:name w:val="ListLabel 52"/>
    <w:qFormat/>
    <w:rPr>
      <w:rFonts w:eastAsia="Arial" w:cs="Arial"/>
      <w:position w:val="0"/>
      <w:sz w:val="20"/>
      <w:sz w:val="20"/>
      <w:vertAlign w:val="baseline"/>
    </w:rPr>
  </w:style>
  <w:style w:type="character" w:styleId="ListLabel53">
    <w:name w:val="ListLabel 53"/>
    <w:qFormat/>
    <w:rPr>
      <w:rFonts w:eastAsia="Arial" w:cs="Arial"/>
      <w:position w:val="0"/>
      <w:sz w:val="20"/>
      <w:sz w:val="20"/>
      <w:vertAlign w:val="baseline"/>
    </w:rPr>
  </w:style>
  <w:style w:type="character" w:styleId="ListLabel54">
    <w:name w:val="ListLabel 54"/>
    <w:qFormat/>
    <w:rPr>
      <w:rFonts w:eastAsia="Arial" w:cs="Arial"/>
      <w:position w:val="0"/>
      <w:sz w:val="20"/>
      <w:sz w:val="20"/>
      <w:vertAlign w:val="baseline"/>
    </w:rPr>
  </w:style>
  <w:style w:type="character" w:styleId="ListLabel55">
    <w:name w:val="ListLabel 55"/>
    <w:qFormat/>
    <w:rPr>
      <w:rFonts w:cs="Courier New"/>
    </w:rPr>
  </w:style>
  <w:style w:type="character" w:styleId="ListLabel56">
    <w:name w:val="ListLabel 56"/>
    <w:qFormat/>
    <w:rPr>
      <w:rFonts w:cs="Courier New"/>
    </w:rPr>
  </w:style>
  <w:style w:type="character" w:styleId="ListLabel57">
    <w:name w:val="ListLabel 57"/>
    <w:qFormat/>
    <w:rPr>
      <w:rFonts w:cs="Courier New"/>
    </w:rPr>
  </w:style>
  <w:style w:type="character" w:styleId="ListLabel58">
    <w:name w:val="ListLabel 58"/>
    <w:qFormat/>
    <w:rPr>
      <w:rFonts w:cs="Arial"/>
      <w:position w:val="0"/>
      <w:sz w:val="22"/>
      <w:sz w:val="22"/>
      <w:vertAlign w:val="baseline"/>
    </w:rPr>
  </w:style>
  <w:style w:type="character" w:styleId="ListLabel59">
    <w:name w:val="ListLabel 59"/>
    <w:qFormat/>
    <w:rPr>
      <w:rFonts w:cs="Arial"/>
      <w:position w:val="0"/>
      <w:sz w:val="20"/>
      <w:sz w:val="20"/>
      <w:vertAlign w:val="baseline"/>
    </w:rPr>
  </w:style>
  <w:style w:type="character" w:styleId="ListLabel60">
    <w:name w:val="ListLabel 60"/>
    <w:qFormat/>
    <w:rPr>
      <w:rFonts w:cs="Arial"/>
      <w:position w:val="0"/>
      <w:sz w:val="20"/>
      <w:sz w:val="20"/>
      <w:vertAlign w:val="baseline"/>
    </w:rPr>
  </w:style>
  <w:style w:type="character" w:styleId="ListLabel61">
    <w:name w:val="ListLabel 61"/>
    <w:qFormat/>
    <w:rPr>
      <w:rFonts w:cs="Arial"/>
      <w:position w:val="0"/>
      <w:sz w:val="20"/>
      <w:sz w:val="20"/>
      <w:vertAlign w:val="baseline"/>
    </w:rPr>
  </w:style>
  <w:style w:type="character" w:styleId="ListLabel62">
    <w:name w:val="ListLabel 62"/>
    <w:qFormat/>
    <w:rPr>
      <w:rFonts w:cs="Arial"/>
      <w:position w:val="0"/>
      <w:sz w:val="20"/>
      <w:sz w:val="20"/>
      <w:vertAlign w:val="baseline"/>
    </w:rPr>
  </w:style>
  <w:style w:type="character" w:styleId="ListLabel63">
    <w:name w:val="ListLabel 63"/>
    <w:qFormat/>
    <w:rPr>
      <w:rFonts w:cs="Arial"/>
      <w:position w:val="0"/>
      <w:sz w:val="20"/>
      <w:sz w:val="20"/>
      <w:vertAlign w:val="baseline"/>
    </w:rPr>
  </w:style>
  <w:style w:type="character" w:styleId="ListLabel64">
    <w:name w:val="ListLabel 64"/>
    <w:qFormat/>
    <w:rPr>
      <w:rFonts w:cs="Arial"/>
      <w:position w:val="0"/>
      <w:sz w:val="20"/>
      <w:sz w:val="20"/>
      <w:vertAlign w:val="baseline"/>
    </w:rPr>
  </w:style>
  <w:style w:type="character" w:styleId="ListLabel65">
    <w:name w:val="ListLabel 65"/>
    <w:qFormat/>
    <w:rPr>
      <w:rFonts w:cs="Arial"/>
      <w:position w:val="0"/>
      <w:sz w:val="20"/>
      <w:sz w:val="20"/>
      <w:vertAlign w:val="baseline"/>
    </w:rPr>
  </w:style>
  <w:style w:type="character" w:styleId="ListLabel66">
    <w:name w:val="ListLabel 66"/>
    <w:qFormat/>
    <w:rPr>
      <w:rFonts w:cs="Arial"/>
      <w:position w:val="0"/>
      <w:sz w:val="20"/>
      <w:sz w:val="20"/>
      <w:vertAlign w:val="baseline"/>
    </w:rPr>
  </w:style>
  <w:style w:type="character" w:styleId="ListLabel67">
    <w:name w:val="ListLabel 67"/>
    <w:qFormat/>
    <w:rPr>
      <w:rFonts w:ascii="Arial Narrow" w:hAnsi="Arial Narrow" w:cs="Arial"/>
      <w:position w:val="0"/>
      <w:sz w:val="22"/>
      <w:sz w:val="22"/>
      <w:vertAlign w:val="baseline"/>
    </w:rPr>
  </w:style>
  <w:style w:type="character" w:styleId="ListLabel68">
    <w:name w:val="ListLabel 68"/>
    <w:qFormat/>
    <w:rPr>
      <w:rFonts w:cs="Arial"/>
      <w:position w:val="0"/>
      <w:sz w:val="20"/>
      <w:sz w:val="20"/>
      <w:vertAlign w:val="baseline"/>
    </w:rPr>
  </w:style>
  <w:style w:type="character" w:styleId="ListLabel69">
    <w:name w:val="ListLabel 69"/>
    <w:qFormat/>
    <w:rPr>
      <w:rFonts w:cs="Arial"/>
      <w:position w:val="0"/>
      <w:sz w:val="20"/>
      <w:sz w:val="20"/>
      <w:vertAlign w:val="baseline"/>
    </w:rPr>
  </w:style>
  <w:style w:type="character" w:styleId="ListLabel70">
    <w:name w:val="ListLabel 70"/>
    <w:qFormat/>
    <w:rPr>
      <w:rFonts w:cs="Arial"/>
      <w:position w:val="0"/>
      <w:sz w:val="20"/>
      <w:sz w:val="20"/>
      <w:vertAlign w:val="baseline"/>
    </w:rPr>
  </w:style>
  <w:style w:type="character" w:styleId="ListLabel71">
    <w:name w:val="ListLabel 71"/>
    <w:qFormat/>
    <w:rPr>
      <w:rFonts w:cs="Arial"/>
      <w:position w:val="0"/>
      <w:sz w:val="20"/>
      <w:sz w:val="20"/>
      <w:vertAlign w:val="baseline"/>
    </w:rPr>
  </w:style>
  <w:style w:type="character" w:styleId="ListLabel72">
    <w:name w:val="ListLabel 72"/>
    <w:qFormat/>
    <w:rPr>
      <w:rFonts w:cs="Arial"/>
      <w:position w:val="0"/>
      <w:sz w:val="20"/>
      <w:sz w:val="20"/>
      <w:vertAlign w:val="baseline"/>
    </w:rPr>
  </w:style>
  <w:style w:type="character" w:styleId="ListLabel73">
    <w:name w:val="ListLabel 73"/>
    <w:qFormat/>
    <w:rPr>
      <w:rFonts w:cs="Arial"/>
      <w:position w:val="0"/>
      <w:sz w:val="20"/>
      <w:sz w:val="20"/>
      <w:vertAlign w:val="baseline"/>
    </w:rPr>
  </w:style>
  <w:style w:type="character" w:styleId="ListLabel74">
    <w:name w:val="ListLabel 74"/>
    <w:qFormat/>
    <w:rPr>
      <w:rFonts w:cs="Arial"/>
      <w:position w:val="0"/>
      <w:sz w:val="20"/>
      <w:sz w:val="20"/>
      <w:vertAlign w:val="baseline"/>
    </w:rPr>
  </w:style>
  <w:style w:type="character" w:styleId="ListLabel75">
    <w:name w:val="ListLabel 75"/>
    <w:qFormat/>
    <w:rPr>
      <w:rFonts w:cs="Arial"/>
      <w:position w:val="0"/>
      <w:sz w:val="20"/>
      <w:sz w:val="20"/>
      <w:vertAlign w:val="baseline"/>
    </w:rPr>
  </w:style>
  <w:style w:type="character" w:styleId="ListLabel76">
    <w:name w:val="ListLabel 76"/>
    <w:qFormat/>
    <w:rPr>
      <w:rFonts w:ascii="Arial Narrow" w:hAnsi="Arial Narrow" w:cs="Arial"/>
      <w:position w:val="0"/>
      <w:sz w:val="22"/>
      <w:sz w:val="22"/>
      <w:vertAlign w:val="baseline"/>
    </w:rPr>
  </w:style>
  <w:style w:type="character" w:styleId="ListLabel77">
    <w:name w:val="ListLabel 77"/>
    <w:qFormat/>
    <w:rPr>
      <w:rFonts w:cs="Arial"/>
      <w:position w:val="0"/>
      <w:sz w:val="20"/>
      <w:sz w:val="20"/>
      <w:vertAlign w:val="baseline"/>
    </w:rPr>
  </w:style>
  <w:style w:type="character" w:styleId="ListLabel78">
    <w:name w:val="ListLabel 78"/>
    <w:qFormat/>
    <w:rPr>
      <w:rFonts w:cs="Arial"/>
      <w:position w:val="0"/>
      <w:sz w:val="20"/>
      <w:sz w:val="20"/>
      <w:vertAlign w:val="baseline"/>
    </w:rPr>
  </w:style>
  <w:style w:type="character" w:styleId="ListLabel79">
    <w:name w:val="ListLabel 79"/>
    <w:qFormat/>
    <w:rPr>
      <w:rFonts w:cs="Arial"/>
      <w:position w:val="0"/>
      <w:sz w:val="20"/>
      <w:sz w:val="20"/>
      <w:vertAlign w:val="baseline"/>
    </w:rPr>
  </w:style>
  <w:style w:type="character" w:styleId="ListLabel80">
    <w:name w:val="ListLabel 80"/>
    <w:qFormat/>
    <w:rPr>
      <w:rFonts w:cs="Arial"/>
      <w:position w:val="0"/>
      <w:sz w:val="20"/>
      <w:sz w:val="20"/>
      <w:vertAlign w:val="baseline"/>
    </w:rPr>
  </w:style>
  <w:style w:type="character" w:styleId="ListLabel81">
    <w:name w:val="ListLabel 81"/>
    <w:qFormat/>
    <w:rPr>
      <w:rFonts w:cs="Arial"/>
      <w:position w:val="0"/>
      <w:sz w:val="20"/>
      <w:sz w:val="20"/>
      <w:vertAlign w:val="baseline"/>
    </w:rPr>
  </w:style>
  <w:style w:type="character" w:styleId="ListLabel82">
    <w:name w:val="ListLabel 82"/>
    <w:qFormat/>
    <w:rPr>
      <w:rFonts w:cs="Arial"/>
      <w:position w:val="0"/>
      <w:sz w:val="20"/>
      <w:sz w:val="20"/>
      <w:vertAlign w:val="baseline"/>
    </w:rPr>
  </w:style>
  <w:style w:type="character" w:styleId="ListLabel83">
    <w:name w:val="ListLabel 83"/>
    <w:qFormat/>
    <w:rPr>
      <w:rFonts w:cs="Arial"/>
      <w:position w:val="0"/>
      <w:sz w:val="20"/>
      <w:sz w:val="20"/>
      <w:vertAlign w:val="baseline"/>
    </w:rPr>
  </w:style>
  <w:style w:type="character" w:styleId="ListLabel84">
    <w:name w:val="ListLabel 84"/>
    <w:qFormat/>
    <w:rPr>
      <w:rFonts w:cs="Arial"/>
      <w:position w:val="0"/>
      <w:sz w:val="20"/>
      <w:sz w:val="20"/>
      <w:vertAlign w:val="baseline"/>
    </w:rPr>
  </w:style>
  <w:style w:type="character" w:styleId="ListLabel85">
    <w:name w:val="ListLabel 85"/>
    <w:qFormat/>
    <w:rPr>
      <w:rFonts w:ascii="Arial Narrow" w:hAnsi="Arial Narrow" w:cs="Arial"/>
      <w:position w:val="0"/>
      <w:sz w:val="22"/>
      <w:sz w:val="22"/>
      <w:vertAlign w:val="baseline"/>
    </w:rPr>
  </w:style>
  <w:style w:type="character" w:styleId="ListLabel86">
    <w:name w:val="ListLabel 86"/>
    <w:qFormat/>
    <w:rPr>
      <w:rFonts w:cs="Arial"/>
      <w:position w:val="0"/>
      <w:sz w:val="20"/>
      <w:sz w:val="20"/>
      <w:vertAlign w:val="baseline"/>
    </w:rPr>
  </w:style>
  <w:style w:type="character" w:styleId="ListLabel87">
    <w:name w:val="ListLabel 87"/>
    <w:qFormat/>
    <w:rPr>
      <w:rFonts w:cs="Arial"/>
      <w:position w:val="0"/>
      <w:sz w:val="20"/>
      <w:sz w:val="20"/>
      <w:vertAlign w:val="baseline"/>
    </w:rPr>
  </w:style>
  <w:style w:type="character" w:styleId="ListLabel88">
    <w:name w:val="ListLabel 88"/>
    <w:qFormat/>
    <w:rPr>
      <w:rFonts w:cs="Arial"/>
      <w:position w:val="0"/>
      <w:sz w:val="20"/>
      <w:sz w:val="20"/>
      <w:vertAlign w:val="baseline"/>
    </w:rPr>
  </w:style>
  <w:style w:type="character" w:styleId="ListLabel89">
    <w:name w:val="ListLabel 89"/>
    <w:qFormat/>
    <w:rPr>
      <w:rFonts w:cs="Arial"/>
      <w:position w:val="0"/>
      <w:sz w:val="20"/>
      <w:sz w:val="20"/>
      <w:vertAlign w:val="baseline"/>
    </w:rPr>
  </w:style>
  <w:style w:type="character" w:styleId="ListLabel90">
    <w:name w:val="ListLabel 90"/>
    <w:qFormat/>
    <w:rPr>
      <w:rFonts w:cs="Arial"/>
      <w:position w:val="0"/>
      <w:sz w:val="20"/>
      <w:sz w:val="20"/>
      <w:vertAlign w:val="baseline"/>
    </w:rPr>
  </w:style>
  <w:style w:type="character" w:styleId="ListLabel91">
    <w:name w:val="ListLabel 91"/>
    <w:qFormat/>
    <w:rPr>
      <w:rFonts w:cs="Arial"/>
      <w:position w:val="0"/>
      <w:sz w:val="20"/>
      <w:sz w:val="20"/>
      <w:vertAlign w:val="baseline"/>
    </w:rPr>
  </w:style>
  <w:style w:type="character" w:styleId="ListLabel92">
    <w:name w:val="ListLabel 92"/>
    <w:qFormat/>
    <w:rPr>
      <w:rFonts w:cs="Arial"/>
      <w:position w:val="0"/>
      <w:sz w:val="20"/>
      <w:sz w:val="20"/>
      <w:vertAlign w:val="baseline"/>
    </w:rPr>
  </w:style>
  <w:style w:type="character" w:styleId="ListLabel93">
    <w:name w:val="ListLabel 93"/>
    <w:qFormat/>
    <w:rPr>
      <w:rFonts w:cs="Arial"/>
      <w:position w:val="0"/>
      <w:sz w:val="20"/>
      <w:sz w:val="20"/>
      <w:vertAlign w:val="baseline"/>
    </w:rPr>
  </w:style>
  <w:style w:type="character" w:styleId="ListLabel94">
    <w:name w:val="ListLabel 94"/>
    <w:qFormat/>
    <w:rPr>
      <w:rFonts w:ascii="Arial Narrow" w:hAnsi="Arial Narrow" w:cs="Arial"/>
      <w:position w:val="0"/>
      <w:sz w:val="22"/>
      <w:sz w:val="22"/>
      <w:vertAlign w:val="baseline"/>
    </w:rPr>
  </w:style>
  <w:style w:type="character" w:styleId="ListLabel95">
    <w:name w:val="ListLabel 95"/>
    <w:qFormat/>
    <w:rPr>
      <w:rFonts w:cs="Arial"/>
      <w:position w:val="0"/>
      <w:sz w:val="20"/>
      <w:sz w:val="20"/>
      <w:vertAlign w:val="baseline"/>
    </w:rPr>
  </w:style>
  <w:style w:type="character" w:styleId="ListLabel96">
    <w:name w:val="ListLabel 96"/>
    <w:qFormat/>
    <w:rPr>
      <w:rFonts w:cs="Arial"/>
      <w:position w:val="0"/>
      <w:sz w:val="20"/>
      <w:sz w:val="20"/>
      <w:vertAlign w:val="baseline"/>
    </w:rPr>
  </w:style>
  <w:style w:type="character" w:styleId="ListLabel97">
    <w:name w:val="ListLabel 97"/>
    <w:qFormat/>
    <w:rPr>
      <w:rFonts w:cs="Arial"/>
      <w:position w:val="0"/>
      <w:sz w:val="20"/>
      <w:sz w:val="20"/>
      <w:vertAlign w:val="baseline"/>
    </w:rPr>
  </w:style>
  <w:style w:type="character" w:styleId="ListLabel98">
    <w:name w:val="ListLabel 98"/>
    <w:qFormat/>
    <w:rPr>
      <w:rFonts w:cs="Arial"/>
      <w:position w:val="0"/>
      <w:sz w:val="20"/>
      <w:sz w:val="20"/>
      <w:vertAlign w:val="baseline"/>
    </w:rPr>
  </w:style>
  <w:style w:type="character" w:styleId="ListLabel99">
    <w:name w:val="ListLabel 99"/>
    <w:qFormat/>
    <w:rPr>
      <w:rFonts w:cs="Arial"/>
      <w:position w:val="0"/>
      <w:sz w:val="20"/>
      <w:sz w:val="20"/>
      <w:vertAlign w:val="baseline"/>
    </w:rPr>
  </w:style>
  <w:style w:type="character" w:styleId="ListLabel100">
    <w:name w:val="ListLabel 100"/>
    <w:qFormat/>
    <w:rPr>
      <w:rFonts w:cs="Arial"/>
      <w:position w:val="0"/>
      <w:sz w:val="20"/>
      <w:sz w:val="20"/>
      <w:vertAlign w:val="baseline"/>
    </w:rPr>
  </w:style>
  <w:style w:type="character" w:styleId="ListLabel101">
    <w:name w:val="ListLabel 101"/>
    <w:qFormat/>
    <w:rPr>
      <w:rFonts w:cs="Arial"/>
      <w:position w:val="0"/>
      <w:sz w:val="20"/>
      <w:sz w:val="20"/>
      <w:vertAlign w:val="baseline"/>
    </w:rPr>
  </w:style>
  <w:style w:type="character" w:styleId="ListLabel102">
    <w:name w:val="ListLabel 102"/>
    <w:qFormat/>
    <w:rPr>
      <w:rFonts w:cs="Arial"/>
      <w:position w:val="0"/>
      <w:sz w:val="20"/>
      <w:sz w:val="20"/>
      <w:vertAlign w:val="baseline"/>
    </w:rPr>
  </w:style>
  <w:style w:type="character" w:styleId="ListLabel103">
    <w:name w:val="ListLabel 103"/>
    <w:qFormat/>
    <w:rPr>
      <w:rFonts w:ascii="Arial Narrow" w:hAnsi="Arial Narrow" w:cs="Arial"/>
      <w:position w:val="0"/>
      <w:sz w:val="22"/>
      <w:sz w:val="22"/>
      <w:szCs w:val="16"/>
      <w:vertAlign w:val="baseline"/>
    </w:rPr>
  </w:style>
  <w:style w:type="character" w:styleId="ListLabel104">
    <w:name w:val="ListLabel 104"/>
    <w:qFormat/>
    <w:rPr>
      <w:rFonts w:cs="Arial"/>
      <w:position w:val="0"/>
      <w:sz w:val="20"/>
      <w:sz w:val="20"/>
      <w:vertAlign w:val="baseline"/>
    </w:rPr>
  </w:style>
  <w:style w:type="character" w:styleId="ListLabel105">
    <w:name w:val="ListLabel 105"/>
    <w:qFormat/>
    <w:rPr>
      <w:rFonts w:cs="Arial"/>
      <w:position w:val="0"/>
      <w:sz w:val="20"/>
      <w:sz w:val="20"/>
      <w:vertAlign w:val="baseline"/>
    </w:rPr>
  </w:style>
  <w:style w:type="character" w:styleId="ListLabel106">
    <w:name w:val="ListLabel 106"/>
    <w:qFormat/>
    <w:rPr>
      <w:rFonts w:cs="Arial"/>
      <w:position w:val="0"/>
      <w:sz w:val="20"/>
      <w:sz w:val="20"/>
      <w:vertAlign w:val="baseline"/>
    </w:rPr>
  </w:style>
  <w:style w:type="character" w:styleId="ListLabel107">
    <w:name w:val="ListLabel 107"/>
    <w:qFormat/>
    <w:rPr>
      <w:rFonts w:cs="Arial"/>
      <w:position w:val="0"/>
      <w:sz w:val="20"/>
      <w:sz w:val="20"/>
      <w:vertAlign w:val="baseline"/>
    </w:rPr>
  </w:style>
  <w:style w:type="character" w:styleId="ListLabel108">
    <w:name w:val="ListLabel 108"/>
    <w:qFormat/>
    <w:rPr>
      <w:rFonts w:cs="Arial"/>
      <w:position w:val="0"/>
      <w:sz w:val="20"/>
      <w:sz w:val="20"/>
      <w:vertAlign w:val="baseline"/>
    </w:rPr>
  </w:style>
  <w:style w:type="character" w:styleId="ListLabel109">
    <w:name w:val="ListLabel 109"/>
    <w:qFormat/>
    <w:rPr>
      <w:rFonts w:cs="Arial"/>
      <w:position w:val="0"/>
      <w:sz w:val="20"/>
      <w:sz w:val="20"/>
      <w:vertAlign w:val="baseline"/>
    </w:rPr>
  </w:style>
  <w:style w:type="character" w:styleId="ListLabel110">
    <w:name w:val="ListLabel 110"/>
    <w:qFormat/>
    <w:rPr>
      <w:rFonts w:cs="Arial"/>
      <w:position w:val="0"/>
      <w:sz w:val="20"/>
      <w:sz w:val="20"/>
      <w:vertAlign w:val="baseline"/>
    </w:rPr>
  </w:style>
  <w:style w:type="character" w:styleId="ListLabel111">
    <w:name w:val="ListLabel 111"/>
    <w:qFormat/>
    <w:rPr>
      <w:rFonts w:cs="Arial"/>
      <w:position w:val="0"/>
      <w:sz w:val="20"/>
      <w:sz w:val="20"/>
      <w:vertAlign w:val="baseline"/>
    </w:rPr>
  </w:style>
  <w:style w:type="character" w:styleId="ListLabel112">
    <w:name w:val="ListLabel 112"/>
    <w:qFormat/>
    <w:rPr>
      <w:rFonts w:ascii="Arial Narrow" w:hAnsi="Arial Narrow" w:cs="Symbol"/>
      <w:sz w:val="22"/>
    </w:rPr>
  </w:style>
  <w:style w:type="character" w:styleId="ListLabel113">
    <w:name w:val="ListLabel 113"/>
    <w:qFormat/>
    <w:rPr>
      <w:rFonts w:cs="Courier New"/>
    </w:rPr>
  </w:style>
  <w:style w:type="character" w:styleId="ListLabel114">
    <w:name w:val="ListLabel 114"/>
    <w:qFormat/>
    <w:rPr>
      <w:rFonts w:cs="Wingdings"/>
    </w:rPr>
  </w:style>
  <w:style w:type="character" w:styleId="ListLabel115">
    <w:name w:val="ListLabel 115"/>
    <w:qFormat/>
    <w:rPr>
      <w:rFonts w:cs="Symbol"/>
    </w:rPr>
  </w:style>
  <w:style w:type="character" w:styleId="ListLabel116">
    <w:name w:val="ListLabel 116"/>
    <w:qFormat/>
    <w:rPr>
      <w:rFonts w:cs="Courier New"/>
    </w:rPr>
  </w:style>
  <w:style w:type="character" w:styleId="ListLabel117">
    <w:name w:val="ListLabel 117"/>
    <w:qFormat/>
    <w:rPr>
      <w:rFonts w:cs="Wingdings"/>
    </w:rPr>
  </w:style>
  <w:style w:type="character" w:styleId="ListLabel118">
    <w:name w:val="ListLabel 118"/>
    <w:qFormat/>
    <w:rPr>
      <w:rFonts w:cs="Symbol"/>
    </w:rPr>
  </w:style>
  <w:style w:type="character" w:styleId="ListLabel119">
    <w:name w:val="ListLabel 119"/>
    <w:qFormat/>
    <w:rPr>
      <w:rFonts w:cs="Courier New"/>
    </w:rPr>
  </w:style>
  <w:style w:type="character" w:styleId="ListLabel120">
    <w:name w:val="ListLabel 120"/>
    <w:qFormat/>
    <w:rPr>
      <w:rFonts w:cs="Wingdings"/>
    </w:rPr>
  </w:style>
  <w:style w:type="paragraph" w:styleId="Titolo">
    <w:name w:val="Titolo"/>
    <w:basedOn w:val="Normal"/>
    <w:next w:val="Corpodeltes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ltesto">
    <w:name w:val="Body Text"/>
    <w:basedOn w:val="Normal"/>
    <w:pPr>
      <w:spacing w:lineRule="auto" w:line="288" w:before="0" w:after="140"/>
    </w:pPr>
    <w:rPr/>
  </w:style>
  <w:style w:type="paragraph" w:styleId="Elenco">
    <w:name w:val="List"/>
    <w:basedOn w:val="Corpodeltesto"/>
    <w:pPr/>
    <w:rPr>
      <w:rFonts w:cs="Mang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Mangal"/>
    </w:rPr>
  </w:style>
  <w:style w:type="paragraph" w:styleId="LOnormal" w:customStyle="1">
    <w:name w:val="LO-normal"/>
    <w:qFormat/>
    <w:rsid w:val="00234dd9"/>
    <w:pPr>
      <w:widowControl w:val="false"/>
      <w:bidi w:val="0"/>
      <w:spacing w:lineRule="auto" w:line="240" w:before="0" w:after="0"/>
      <w:jc w:val="left"/>
    </w:pPr>
    <w:rPr>
      <w:rFonts w:ascii="Calibri" w:hAnsi="Calibri" w:eastAsia="Calibri" w:cs="Calibri"/>
      <w:color w:val="000000"/>
      <w:sz w:val="20"/>
      <w:szCs w:val="20"/>
      <w:lang w:val="it-IT" w:eastAsia="it-IT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LibreOffice/5.1.4.2$Windows_x86 LibreOffice_project/f99d75f39f1c57ebdd7ffc5f42867c12031db97a</Application>
  <Pages>2</Pages>
  <Words>492</Words>
  <Characters>3063</Characters>
  <CharactersWithSpaces>3585</CharactersWithSpaces>
  <Paragraphs>44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2018-03-13T17:04:00Z</dcterms:created>
  <dc:creator>MARIA</dc:creator>
  <dc:description/>
  <dc:language>it-IT</dc:language>
  <cp:lastModifiedBy/>
  <dcterms:modified xsi:type="dcterms:W3CDTF">2019-05-29T10:42:15Z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